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2289E933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27E12AE7" w14:textId="7EB14046" w:rsidR="00FB4B71" w:rsidRDefault="00FB4B71" w:rsidP="00FB4B71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F47089" w:rsidRPr="00F47089">
        <w:rPr>
          <w:rFonts w:ascii="Arial" w:eastAsia="Arial" w:hAnsi="Arial" w:cs="Arial"/>
          <w:color w:val="auto"/>
          <w:sz w:val="22"/>
          <w:szCs w:val="22"/>
          <w:lang w:eastAsia="ar-SA"/>
        </w:rPr>
        <w:t>PZ.294.1420.2026</w:t>
      </w:r>
    </w:p>
    <w:p w14:paraId="0437B27E" w14:textId="7D9337ED" w:rsidR="00FB4B71" w:rsidRPr="007238BF" w:rsidRDefault="00FB4B71" w:rsidP="00FB4B71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F47089" w:rsidRPr="00F47089">
        <w:rPr>
          <w:rFonts w:ascii="Arial" w:eastAsia="Arial" w:hAnsi="Arial" w:cs="Arial"/>
          <w:color w:val="auto"/>
          <w:sz w:val="22"/>
          <w:szCs w:val="22"/>
          <w:lang w:eastAsia="ar-SA"/>
        </w:rPr>
        <w:t>1010/IMCZ/00212/00198/26/P</w:t>
      </w:r>
    </w:p>
    <w:p w14:paraId="095986BE" w14:textId="4F06378C" w:rsidR="00F4727F" w:rsidRPr="00551CCF" w:rsidRDefault="00FB4B71" w:rsidP="00FB4B71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>
        <w:rPr>
          <w:rFonts w:ascii="Arial" w:hAnsi="Arial" w:cs="Arial"/>
          <w:b/>
          <w:sz w:val="20"/>
          <w:szCs w:val="22"/>
        </w:rPr>
        <w:t xml:space="preserve"> </w:t>
      </w:r>
      <w:r w:rsidR="00F47089" w:rsidRPr="00F47089">
        <w:rPr>
          <w:rFonts w:ascii="Arial" w:hAnsi="Arial" w:cs="Arial"/>
          <w:b/>
          <w:bCs/>
          <w:sz w:val="22"/>
          <w:szCs w:val="22"/>
        </w:rPr>
        <w:t>Dostawa tłoczyska siłownika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4FB292" w14:textId="77777777" w:rsidR="00ED5B17" w:rsidRDefault="00ED5B17" w:rsidP="00ED5B1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</w:t>
      </w:r>
    </w:p>
    <w:p w14:paraId="5B824243" w14:textId="77777777" w:rsidR="00ED5B17" w:rsidRDefault="00ED5B17" w:rsidP="00ED5B1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Spławy 2a</w:t>
      </w:r>
    </w:p>
    <w:p w14:paraId="08341D9F" w14:textId="2F34D929" w:rsidR="001023BF" w:rsidRDefault="00ED5B17" w:rsidP="00ED5B17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31-987 Kraków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0641B1E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0F617A">
        <w:rPr>
          <w:rFonts w:ascii="Arial" w:hAnsi="Arial" w:cs="Arial"/>
          <w:sz w:val="22"/>
          <w:szCs w:val="22"/>
        </w:rPr>
        <w:t>5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</w:t>
      </w:r>
      <w:r w:rsidR="000F617A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3364FA2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ED5B17">
      <w:rPr>
        <w:rFonts w:ascii="Arial" w:hAnsi="Arial" w:cs="Arial"/>
        <w:b/>
        <w:i/>
        <w:color w:val="auto"/>
        <w:sz w:val="18"/>
        <w:szCs w:val="16"/>
      </w:rPr>
      <w:t>1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ED5B17">
      <w:rPr>
        <w:rFonts w:ascii="Arial" w:hAnsi="Arial" w:cs="Arial"/>
        <w:b/>
        <w:i/>
        <w:color w:val="auto"/>
        <w:sz w:val="18"/>
        <w:szCs w:val="16"/>
      </w:rPr>
      <w:t>Informacji o postępowaniu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252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0F617A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05137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77C9A"/>
    <w:rsid w:val="00C83A3B"/>
    <w:rsid w:val="00C87100"/>
    <w:rsid w:val="00C9242F"/>
    <w:rsid w:val="00C952C1"/>
    <w:rsid w:val="00CA0856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5B1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089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4B71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Panasiuk Magdalena</cp:lastModifiedBy>
  <cp:revision>8</cp:revision>
  <cp:lastPrinted>2022-04-20T08:18:00Z</cp:lastPrinted>
  <dcterms:created xsi:type="dcterms:W3CDTF">2024-07-30T07:41:00Z</dcterms:created>
  <dcterms:modified xsi:type="dcterms:W3CDTF">2026-01-22T07:00:00Z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